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48" w:rsidRDefault="003F1329" w:rsidP="00880948">
      <w:pPr>
        <w:jc w:val="right"/>
      </w:pPr>
      <w:r>
        <w:t>November 15</w:t>
      </w:r>
      <w:r w:rsidR="00880948">
        <w:t>, 2018</w:t>
      </w:r>
    </w:p>
    <w:p w:rsidR="00880948" w:rsidRDefault="00880948" w:rsidP="00880948">
      <w:r>
        <w:t xml:space="preserve">Re: Model Contract for Snow and Ice Management Services </w:t>
      </w:r>
    </w:p>
    <w:p w:rsidR="00880948" w:rsidRDefault="005936F8" w:rsidP="00880948">
      <w:r>
        <w:t xml:space="preserve">Dear </w:t>
      </w:r>
      <w:r w:rsidR="0031255E">
        <w:t xml:space="preserve">Property Managers and </w:t>
      </w:r>
      <w:r>
        <w:t>Snow</w:t>
      </w:r>
      <w:r w:rsidR="0031255E">
        <w:t xml:space="preserve"> &amp; Ice Services Professionals</w:t>
      </w:r>
      <w:bookmarkStart w:id="0" w:name="_GoBack"/>
      <w:bookmarkEnd w:id="0"/>
      <w:r w:rsidR="0031255E">
        <w:t xml:space="preserve">, </w:t>
      </w:r>
    </w:p>
    <w:p w:rsidR="00880948" w:rsidRDefault="004967FC" w:rsidP="00880948">
      <w:r w:rsidRPr="004967FC">
        <w:t xml:space="preserve">The City of Edina convened a diverse advisory committee of service providers, property managers, and other interested representatives to develop a model contract for snow and ice management services.  The main focus of this work is to offer a model contract that embraces best practices to minimize environmental impacts from sand, chlorides and other chemicals, while also maintaining safety and addressing liability risk allocation.  The City of Edina retained Fortin Consulting and the Smith Partners PLLP law firm to form and facilitate this advisory committee and provide legal counsel to create the model contract and related materials. </w:t>
      </w:r>
    </w:p>
    <w:p w:rsidR="00880948" w:rsidRDefault="0011387B" w:rsidP="00880948">
      <w:r>
        <w:t>To the best of our knowledge, this is the first</w:t>
      </w:r>
      <w:r w:rsidRPr="0011387B">
        <w:t xml:space="preserve"> snow and ice services contract to include </w:t>
      </w:r>
      <w:r w:rsidR="005936F8">
        <w:t xml:space="preserve">these </w:t>
      </w:r>
      <w:r w:rsidRPr="0011387B">
        <w:t>best practices concepts as an element of professional snow and ice management.</w:t>
      </w:r>
      <w:r>
        <w:t xml:space="preserve"> </w:t>
      </w:r>
      <w:r w:rsidR="003B3127">
        <w:t xml:space="preserve"> </w:t>
      </w:r>
      <w:r w:rsidR="004967FC">
        <w:t xml:space="preserve">The model contract is accompanied by a memorandum that explains the reasoning of the advisory committee and reviews key provisions.  We recognize that property owners and contractors will </w:t>
      </w:r>
      <w:r w:rsidR="00880948" w:rsidRPr="00880948">
        <w:t xml:space="preserve">adapt and modify </w:t>
      </w:r>
      <w:r w:rsidR="00880948">
        <w:t>this model c</w:t>
      </w:r>
      <w:r w:rsidR="00880948" w:rsidRPr="00880948">
        <w:t xml:space="preserve">ontract as appropriate to their business with guidance from their respective attorneys. </w:t>
      </w:r>
      <w:r w:rsidR="003B3127">
        <w:t xml:space="preserve"> We hope that this work will assist you in our larger collective mission of safely managing snow and ice conditions with less impact to our environment and natural resources.  </w:t>
      </w:r>
    </w:p>
    <w:p w:rsidR="00880948" w:rsidRDefault="00880948" w:rsidP="00880948">
      <w:r>
        <w:t>Sincerely,</w:t>
      </w:r>
    </w:p>
    <w:p w:rsidR="003759A7" w:rsidRDefault="003759A7" w:rsidP="00880948"/>
    <w:p w:rsidR="00880948" w:rsidRDefault="00880948" w:rsidP="00880948">
      <w:pPr>
        <w:spacing w:after="0" w:line="240" w:lineRule="auto"/>
      </w:pPr>
      <w:r>
        <w:t>Jessica Wilson</w:t>
      </w:r>
    </w:p>
    <w:p w:rsidR="00880948" w:rsidRPr="00880948" w:rsidRDefault="00880948" w:rsidP="00880948">
      <w:pPr>
        <w:spacing w:after="0" w:line="240" w:lineRule="auto"/>
        <w:rPr>
          <w:i/>
        </w:rPr>
      </w:pPr>
      <w:r w:rsidRPr="00880948">
        <w:rPr>
          <w:i/>
        </w:rPr>
        <w:t>Water Resources Coordinator</w:t>
      </w:r>
    </w:p>
    <w:p w:rsidR="00880948" w:rsidRPr="00880948" w:rsidRDefault="00880948" w:rsidP="00880948">
      <w:pPr>
        <w:spacing w:after="0" w:line="240" w:lineRule="auto"/>
        <w:rPr>
          <w:i/>
        </w:rPr>
      </w:pPr>
      <w:r w:rsidRPr="00880948">
        <w:rPr>
          <w:i/>
        </w:rPr>
        <w:t>Engineering Department</w:t>
      </w:r>
    </w:p>
    <w:p w:rsidR="00880948" w:rsidRPr="00880948" w:rsidRDefault="00880948" w:rsidP="00880948">
      <w:pPr>
        <w:spacing w:after="0" w:line="240" w:lineRule="auto"/>
        <w:rPr>
          <w:i/>
        </w:rPr>
      </w:pPr>
      <w:r w:rsidRPr="00880948">
        <w:rPr>
          <w:i/>
        </w:rPr>
        <w:t>City of Edina</w:t>
      </w:r>
    </w:p>
    <w:p w:rsidR="005936F8" w:rsidRDefault="005936F8" w:rsidP="00880948">
      <w:pPr>
        <w:rPr>
          <w:i/>
        </w:rPr>
      </w:pPr>
    </w:p>
    <w:p w:rsidR="00880948" w:rsidRPr="000F7E48" w:rsidRDefault="00880948" w:rsidP="00880948">
      <w:pPr>
        <w:rPr>
          <w:b/>
        </w:rPr>
      </w:pPr>
      <w:r w:rsidRPr="000F7E48">
        <w:rPr>
          <w:b/>
        </w:rPr>
        <w:t>Snow and Ice Advisory Committee Members</w:t>
      </w:r>
    </w:p>
    <w:tbl>
      <w:tblPr>
        <w:tblStyle w:val="TableGrid"/>
        <w:tblW w:w="98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880"/>
        <w:gridCol w:w="1980"/>
        <w:gridCol w:w="3060"/>
      </w:tblGrid>
      <w:tr w:rsidR="000F7E48" w:rsidTr="000F7E48">
        <w:tc>
          <w:tcPr>
            <w:tcW w:w="1890" w:type="dxa"/>
          </w:tcPr>
          <w:p w:rsidR="00DC1431" w:rsidRDefault="00DC1431" w:rsidP="00DC1431">
            <w:r>
              <w:t>Brooke Asleson</w:t>
            </w:r>
          </w:p>
        </w:tc>
        <w:tc>
          <w:tcPr>
            <w:tcW w:w="2880" w:type="dxa"/>
          </w:tcPr>
          <w:p w:rsidR="00DC1431" w:rsidRPr="00DC1431" w:rsidRDefault="007D1D05" w:rsidP="002F6E68">
            <w:pPr>
              <w:rPr>
                <w:i/>
              </w:rPr>
            </w:pPr>
            <w:r>
              <w:rPr>
                <w:i/>
              </w:rPr>
              <w:t>MN</w:t>
            </w:r>
            <w:r w:rsidR="00DC1431">
              <w:rPr>
                <w:i/>
              </w:rPr>
              <w:t xml:space="preserve"> Pollution Control Agency</w:t>
            </w:r>
          </w:p>
        </w:tc>
        <w:tc>
          <w:tcPr>
            <w:tcW w:w="1980" w:type="dxa"/>
          </w:tcPr>
          <w:p w:rsidR="00DC1431" w:rsidRDefault="000F7E48" w:rsidP="00880948">
            <w:r>
              <w:t xml:space="preserve">Larry Johnson </w:t>
            </w:r>
          </w:p>
        </w:tc>
        <w:tc>
          <w:tcPr>
            <w:tcW w:w="3060" w:type="dxa"/>
          </w:tcPr>
          <w:p w:rsidR="00DC1431" w:rsidRPr="00DC1431" w:rsidRDefault="000F7E48" w:rsidP="00880948">
            <w:pPr>
              <w:rPr>
                <w:i/>
              </w:rPr>
            </w:pPr>
            <w:r>
              <w:rPr>
                <w:i/>
              </w:rPr>
              <w:t>Common Bond Communities</w:t>
            </w:r>
          </w:p>
        </w:tc>
      </w:tr>
      <w:tr w:rsidR="000F7E48" w:rsidTr="000F7E48">
        <w:tc>
          <w:tcPr>
            <w:tcW w:w="1890" w:type="dxa"/>
          </w:tcPr>
          <w:p w:rsidR="000F7E48" w:rsidRDefault="000F7E48" w:rsidP="002F6E68">
            <w:r>
              <w:t>Mike Bollinger</w:t>
            </w:r>
          </w:p>
        </w:tc>
        <w:tc>
          <w:tcPr>
            <w:tcW w:w="2880" w:type="dxa"/>
          </w:tcPr>
          <w:p w:rsidR="000F7E48" w:rsidRPr="00DC1431" w:rsidRDefault="000F7E48" w:rsidP="002F6E68">
            <w:pPr>
              <w:rPr>
                <w:i/>
              </w:rPr>
            </w:pPr>
            <w:r>
              <w:rPr>
                <w:i/>
              </w:rPr>
              <w:t xml:space="preserve">Urban </w:t>
            </w:r>
            <w:proofErr w:type="spellStart"/>
            <w:r>
              <w:rPr>
                <w:i/>
              </w:rPr>
              <w:t>Landworks</w:t>
            </w:r>
            <w:proofErr w:type="spellEnd"/>
          </w:p>
        </w:tc>
        <w:tc>
          <w:tcPr>
            <w:tcW w:w="1980" w:type="dxa"/>
          </w:tcPr>
          <w:p w:rsidR="000F7E48" w:rsidRDefault="000F7E48" w:rsidP="002F6E68">
            <w:r>
              <w:t>Patrick McGuiness</w:t>
            </w:r>
          </w:p>
        </w:tc>
        <w:tc>
          <w:tcPr>
            <w:tcW w:w="3060" w:type="dxa"/>
          </w:tcPr>
          <w:p w:rsidR="000F7E48" w:rsidRPr="00DC1431" w:rsidRDefault="000F7E48" w:rsidP="002F6E68">
            <w:pPr>
              <w:rPr>
                <w:i/>
              </w:rPr>
            </w:pPr>
            <w:r>
              <w:rPr>
                <w:i/>
              </w:rPr>
              <w:t>MN Nursery and Landscape Association</w:t>
            </w:r>
          </w:p>
        </w:tc>
      </w:tr>
      <w:tr w:rsidR="000F7E48" w:rsidTr="000F7E48">
        <w:tc>
          <w:tcPr>
            <w:tcW w:w="1890" w:type="dxa"/>
          </w:tcPr>
          <w:p w:rsidR="000F7E48" w:rsidRDefault="000F7E48" w:rsidP="002F6E68">
            <w:r>
              <w:t>Dustin Burns</w:t>
            </w:r>
          </w:p>
        </w:tc>
        <w:tc>
          <w:tcPr>
            <w:tcW w:w="2880" w:type="dxa"/>
          </w:tcPr>
          <w:p w:rsidR="000F7E48" w:rsidRPr="00DC1431" w:rsidRDefault="000F7E48" w:rsidP="002F6E68">
            <w:pPr>
              <w:rPr>
                <w:i/>
              </w:rPr>
            </w:pPr>
            <w:r w:rsidRPr="00DC1431">
              <w:rPr>
                <w:i/>
              </w:rPr>
              <w:t>State of Minnesota</w:t>
            </w:r>
          </w:p>
        </w:tc>
        <w:tc>
          <w:tcPr>
            <w:tcW w:w="1980" w:type="dxa"/>
          </w:tcPr>
          <w:p w:rsidR="000F7E48" w:rsidRDefault="000F7E48" w:rsidP="00880948">
            <w:r>
              <w:t>Steve Mura</w:t>
            </w:r>
          </w:p>
        </w:tc>
        <w:tc>
          <w:tcPr>
            <w:tcW w:w="3060" w:type="dxa"/>
          </w:tcPr>
          <w:p w:rsidR="000F7E48" w:rsidRPr="00DC1431" w:rsidRDefault="000F7E48" w:rsidP="00880948">
            <w:pPr>
              <w:rPr>
                <w:i/>
              </w:rPr>
            </w:pPr>
            <w:r w:rsidRPr="00DC1431">
              <w:rPr>
                <w:i/>
              </w:rPr>
              <w:t>Barrett Lawn Care</w:t>
            </w:r>
          </w:p>
        </w:tc>
      </w:tr>
      <w:tr w:rsidR="000F7E48" w:rsidTr="000F7E48">
        <w:tc>
          <w:tcPr>
            <w:tcW w:w="1890" w:type="dxa"/>
          </w:tcPr>
          <w:p w:rsidR="000F7E48" w:rsidRDefault="000F7E48" w:rsidP="002F6E68">
            <w:r>
              <w:t xml:space="preserve">Zach </w:t>
            </w:r>
            <w:proofErr w:type="spellStart"/>
            <w:r>
              <w:t>Eliason</w:t>
            </w:r>
            <w:proofErr w:type="spellEnd"/>
          </w:p>
        </w:tc>
        <w:tc>
          <w:tcPr>
            <w:tcW w:w="2880" w:type="dxa"/>
          </w:tcPr>
          <w:p w:rsidR="000F7E48" w:rsidRPr="00DC1431" w:rsidRDefault="000F7E48" w:rsidP="002F6E68">
            <w:pPr>
              <w:rPr>
                <w:i/>
              </w:rPr>
            </w:pPr>
            <w:proofErr w:type="spellStart"/>
            <w:r>
              <w:rPr>
                <w:i/>
              </w:rPr>
              <w:t>Frauenschuh</w:t>
            </w:r>
            <w:proofErr w:type="spellEnd"/>
            <w:r>
              <w:rPr>
                <w:i/>
              </w:rPr>
              <w:t xml:space="preserve"> Commercial Real Estate</w:t>
            </w:r>
          </w:p>
        </w:tc>
        <w:tc>
          <w:tcPr>
            <w:tcW w:w="1980" w:type="dxa"/>
          </w:tcPr>
          <w:p w:rsidR="000F7E48" w:rsidRDefault="000F7E48" w:rsidP="002F6E68">
            <w:r>
              <w:t>Sue Nissen</w:t>
            </w:r>
          </w:p>
        </w:tc>
        <w:tc>
          <w:tcPr>
            <w:tcW w:w="3060" w:type="dxa"/>
          </w:tcPr>
          <w:p w:rsidR="000F7E48" w:rsidRPr="00DC1431" w:rsidRDefault="000F7E48" w:rsidP="002F6E68">
            <w:pPr>
              <w:rPr>
                <w:i/>
              </w:rPr>
            </w:pPr>
            <w:r w:rsidRPr="00DC1431">
              <w:rPr>
                <w:i/>
              </w:rPr>
              <w:t>Stop Over Salting</w:t>
            </w:r>
          </w:p>
        </w:tc>
      </w:tr>
      <w:tr w:rsidR="000F7E48" w:rsidTr="000F7E48">
        <w:tc>
          <w:tcPr>
            <w:tcW w:w="1890" w:type="dxa"/>
          </w:tcPr>
          <w:p w:rsidR="000F7E48" w:rsidRDefault="000F7E48" w:rsidP="002F6E68">
            <w:r>
              <w:t xml:space="preserve">Ryan </w:t>
            </w:r>
            <w:proofErr w:type="spellStart"/>
            <w:r>
              <w:t>Foudray</w:t>
            </w:r>
            <w:proofErr w:type="spellEnd"/>
          </w:p>
        </w:tc>
        <w:tc>
          <w:tcPr>
            <w:tcW w:w="2880" w:type="dxa"/>
          </w:tcPr>
          <w:p w:rsidR="000F7E48" w:rsidRPr="00DC1431" w:rsidRDefault="000F7E48" w:rsidP="002F6E68">
            <w:pPr>
              <w:rPr>
                <w:i/>
              </w:rPr>
            </w:pPr>
            <w:r w:rsidRPr="00DC1431">
              <w:rPr>
                <w:i/>
              </w:rPr>
              <w:t>Prescription Landscape</w:t>
            </w:r>
          </w:p>
        </w:tc>
        <w:tc>
          <w:tcPr>
            <w:tcW w:w="1980" w:type="dxa"/>
          </w:tcPr>
          <w:p w:rsidR="000F7E48" w:rsidRDefault="000F7E48" w:rsidP="002F6E68">
            <w:r>
              <w:t>Joby Nolan</w:t>
            </w:r>
          </w:p>
        </w:tc>
        <w:tc>
          <w:tcPr>
            <w:tcW w:w="3060" w:type="dxa"/>
          </w:tcPr>
          <w:p w:rsidR="000F7E48" w:rsidRPr="00DC1431" w:rsidRDefault="000F7E48" w:rsidP="002F6E68">
            <w:pPr>
              <w:rPr>
                <w:i/>
              </w:rPr>
            </w:pPr>
            <w:r w:rsidRPr="00DC1431">
              <w:rPr>
                <w:i/>
              </w:rPr>
              <w:t>Precision Landscaping</w:t>
            </w:r>
          </w:p>
        </w:tc>
      </w:tr>
      <w:tr w:rsidR="000F7E48" w:rsidTr="000F7E48">
        <w:tc>
          <w:tcPr>
            <w:tcW w:w="1890" w:type="dxa"/>
          </w:tcPr>
          <w:p w:rsidR="000F7E48" w:rsidRDefault="000F7E48" w:rsidP="002F6E68">
            <w:r>
              <w:t>Eric Hansen</w:t>
            </w:r>
          </w:p>
        </w:tc>
        <w:tc>
          <w:tcPr>
            <w:tcW w:w="2880" w:type="dxa"/>
          </w:tcPr>
          <w:p w:rsidR="000F7E48" w:rsidRPr="00DC1431" w:rsidRDefault="000F7E48" w:rsidP="002F6E68">
            <w:pPr>
              <w:rPr>
                <w:i/>
              </w:rPr>
            </w:pPr>
            <w:r w:rsidRPr="00DC1431">
              <w:rPr>
                <w:i/>
              </w:rPr>
              <w:t>Colonial Church</w:t>
            </w:r>
          </w:p>
        </w:tc>
        <w:tc>
          <w:tcPr>
            <w:tcW w:w="1980" w:type="dxa"/>
          </w:tcPr>
          <w:p w:rsidR="000F7E48" w:rsidRDefault="000F7E48" w:rsidP="002F6E68">
            <w:r>
              <w:t>Greg Shaughnessy</w:t>
            </w:r>
          </w:p>
        </w:tc>
        <w:tc>
          <w:tcPr>
            <w:tcW w:w="3060" w:type="dxa"/>
          </w:tcPr>
          <w:p w:rsidR="000F7E48" w:rsidRPr="00DC1431" w:rsidRDefault="000F7E48" w:rsidP="002F6E68">
            <w:pPr>
              <w:rPr>
                <w:i/>
              </w:rPr>
            </w:pPr>
            <w:r w:rsidRPr="00DC1431">
              <w:rPr>
                <w:i/>
              </w:rPr>
              <w:t>Maple Crest Landscape</w:t>
            </w:r>
          </w:p>
        </w:tc>
      </w:tr>
      <w:tr w:rsidR="000F7E48" w:rsidTr="000F7E48">
        <w:tc>
          <w:tcPr>
            <w:tcW w:w="1890" w:type="dxa"/>
          </w:tcPr>
          <w:p w:rsidR="000F7E48" w:rsidRDefault="000F7E48" w:rsidP="002F6E68">
            <w:r>
              <w:t xml:space="preserve">Erik Hays </w:t>
            </w:r>
          </w:p>
        </w:tc>
        <w:tc>
          <w:tcPr>
            <w:tcW w:w="2880" w:type="dxa"/>
          </w:tcPr>
          <w:p w:rsidR="000F7E48" w:rsidRPr="00DC1431" w:rsidRDefault="000F7E48" w:rsidP="002F6E68">
            <w:pPr>
              <w:rPr>
                <w:i/>
              </w:rPr>
            </w:pPr>
            <w:r w:rsidRPr="00DC1431">
              <w:rPr>
                <w:i/>
              </w:rPr>
              <w:t>Wooddale Church</w:t>
            </w:r>
          </w:p>
        </w:tc>
        <w:tc>
          <w:tcPr>
            <w:tcW w:w="1980" w:type="dxa"/>
          </w:tcPr>
          <w:p w:rsidR="000F7E48" w:rsidRDefault="000F7E48" w:rsidP="002F6E68">
            <w:r>
              <w:t>Eric</w:t>
            </w:r>
            <w:r w:rsidR="002C14F8">
              <w:t>a</w:t>
            </w:r>
            <w:r>
              <w:t xml:space="preserve"> </w:t>
            </w:r>
            <w:proofErr w:type="spellStart"/>
            <w:r>
              <w:t>Sniegowski</w:t>
            </w:r>
            <w:proofErr w:type="spellEnd"/>
            <w:r>
              <w:t xml:space="preserve"> </w:t>
            </w:r>
          </w:p>
        </w:tc>
        <w:tc>
          <w:tcPr>
            <w:tcW w:w="3060" w:type="dxa"/>
          </w:tcPr>
          <w:p w:rsidR="000F7E48" w:rsidRPr="00DC1431" w:rsidRDefault="000F7E48" w:rsidP="002F6E68">
            <w:pPr>
              <w:rPr>
                <w:i/>
              </w:rPr>
            </w:pPr>
            <w:r w:rsidRPr="00DC1431">
              <w:rPr>
                <w:i/>
              </w:rPr>
              <w:t>Nine Mile Creek Watershed District</w:t>
            </w:r>
          </w:p>
        </w:tc>
      </w:tr>
      <w:tr w:rsidR="000F7E48" w:rsidTr="000F7E48">
        <w:tc>
          <w:tcPr>
            <w:tcW w:w="1890" w:type="dxa"/>
          </w:tcPr>
          <w:p w:rsidR="000F7E48" w:rsidRDefault="000F7E48" w:rsidP="002F6E68">
            <w:r>
              <w:t>Randy Holst</w:t>
            </w:r>
          </w:p>
        </w:tc>
        <w:tc>
          <w:tcPr>
            <w:tcW w:w="2880" w:type="dxa"/>
          </w:tcPr>
          <w:p w:rsidR="000F7E48" w:rsidRPr="00DC1431" w:rsidRDefault="000F7E48" w:rsidP="002F6E68">
            <w:pPr>
              <w:rPr>
                <w:i/>
              </w:rPr>
            </w:pPr>
            <w:r>
              <w:rPr>
                <w:i/>
              </w:rPr>
              <w:t>Stop Over Salting</w:t>
            </w:r>
          </w:p>
        </w:tc>
        <w:tc>
          <w:tcPr>
            <w:tcW w:w="1980" w:type="dxa"/>
          </w:tcPr>
          <w:p w:rsidR="000F7E48" w:rsidRDefault="000F7E48" w:rsidP="002F6E68">
            <w:r>
              <w:t>Martin Tirado</w:t>
            </w:r>
          </w:p>
        </w:tc>
        <w:tc>
          <w:tcPr>
            <w:tcW w:w="3060" w:type="dxa"/>
          </w:tcPr>
          <w:p w:rsidR="000F7E48" w:rsidRPr="00DC1431" w:rsidRDefault="002C14F8" w:rsidP="002F6E68">
            <w:pPr>
              <w:rPr>
                <w:i/>
              </w:rPr>
            </w:pPr>
            <w:r>
              <w:rPr>
                <w:i/>
              </w:rPr>
              <w:t>Snow and Ice Management</w:t>
            </w:r>
            <w:r w:rsidR="000F7E48" w:rsidRPr="00DC1431">
              <w:rPr>
                <w:i/>
              </w:rPr>
              <w:t xml:space="preserve"> Association</w:t>
            </w:r>
          </w:p>
        </w:tc>
      </w:tr>
      <w:tr w:rsidR="000F7E48" w:rsidTr="000F7E48">
        <w:tc>
          <w:tcPr>
            <w:tcW w:w="1890" w:type="dxa"/>
          </w:tcPr>
          <w:p w:rsidR="000F7E48" w:rsidRDefault="000F7E48" w:rsidP="002F6E68">
            <w:r>
              <w:t xml:space="preserve">William </w:t>
            </w:r>
            <w:proofErr w:type="spellStart"/>
            <w:r>
              <w:t>Hultberg</w:t>
            </w:r>
            <w:proofErr w:type="spellEnd"/>
          </w:p>
        </w:tc>
        <w:tc>
          <w:tcPr>
            <w:tcW w:w="2880" w:type="dxa"/>
          </w:tcPr>
          <w:p w:rsidR="000F7E48" w:rsidRPr="00DC1431" w:rsidRDefault="000F7E48" w:rsidP="002C14F8">
            <w:pPr>
              <w:rPr>
                <w:i/>
              </w:rPr>
            </w:pPr>
            <w:r w:rsidRPr="00DC1431">
              <w:rPr>
                <w:i/>
              </w:rPr>
              <w:t>Metro</w:t>
            </w:r>
            <w:r w:rsidR="002C14F8">
              <w:rPr>
                <w:i/>
              </w:rPr>
              <w:t>politan Council</w:t>
            </w:r>
          </w:p>
        </w:tc>
        <w:tc>
          <w:tcPr>
            <w:tcW w:w="1980" w:type="dxa"/>
          </w:tcPr>
          <w:p w:rsidR="000F7E48" w:rsidRDefault="000F7E48" w:rsidP="002F6E68">
            <w:r>
              <w:t>Jessica Wilson</w:t>
            </w:r>
          </w:p>
        </w:tc>
        <w:tc>
          <w:tcPr>
            <w:tcW w:w="3060" w:type="dxa"/>
          </w:tcPr>
          <w:p w:rsidR="000F7E48" w:rsidRPr="00DC1431" w:rsidRDefault="000F7E48" w:rsidP="002F6E68">
            <w:pPr>
              <w:rPr>
                <w:i/>
              </w:rPr>
            </w:pPr>
            <w:r w:rsidRPr="00DC1431">
              <w:rPr>
                <w:i/>
              </w:rPr>
              <w:t>City of Edina</w:t>
            </w:r>
          </w:p>
        </w:tc>
      </w:tr>
      <w:tr w:rsidR="002C14F8" w:rsidTr="000F7E48">
        <w:tc>
          <w:tcPr>
            <w:tcW w:w="1890" w:type="dxa"/>
          </w:tcPr>
          <w:p w:rsidR="002C14F8" w:rsidRDefault="002C14F8" w:rsidP="002F6E68"/>
        </w:tc>
        <w:tc>
          <w:tcPr>
            <w:tcW w:w="2880" w:type="dxa"/>
          </w:tcPr>
          <w:p w:rsidR="002C14F8" w:rsidRPr="00DC1431" w:rsidRDefault="002C14F8" w:rsidP="002F6E68">
            <w:pPr>
              <w:rPr>
                <w:i/>
              </w:rPr>
            </w:pPr>
          </w:p>
        </w:tc>
        <w:tc>
          <w:tcPr>
            <w:tcW w:w="1980" w:type="dxa"/>
          </w:tcPr>
          <w:p w:rsidR="002C14F8" w:rsidRDefault="002C14F8" w:rsidP="002F6E68"/>
        </w:tc>
        <w:tc>
          <w:tcPr>
            <w:tcW w:w="3060" w:type="dxa"/>
          </w:tcPr>
          <w:p w:rsidR="002C14F8" w:rsidRPr="00DC1431" w:rsidRDefault="002C14F8" w:rsidP="002F6E68">
            <w:pPr>
              <w:rPr>
                <w:i/>
              </w:rPr>
            </w:pPr>
          </w:p>
        </w:tc>
      </w:tr>
      <w:tr w:rsidR="002C14F8" w:rsidTr="00AF0C40">
        <w:tc>
          <w:tcPr>
            <w:tcW w:w="4770" w:type="dxa"/>
            <w:gridSpan w:val="2"/>
          </w:tcPr>
          <w:p w:rsidR="002C14F8" w:rsidRPr="002C14F8" w:rsidRDefault="002C14F8" w:rsidP="002F6E68">
            <w:r>
              <w:rPr>
                <w:i/>
              </w:rPr>
              <w:t>Advisors</w:t>
            </w:r>
            <w:r w:rsidRPr="00DC1431">
              <w:rPr>
                <w:i/>
              </w:rPr>
              <w:t>:</w:t>
            </w:r>
            <w:r>
              <w:rPr>
                <w:i/>
              </w:rPr>
              <w:t xml:space="preserve"> Fortin Consulting;</w:t>
            </w:r>
            <w:r w:rsidRPr="00DC1431">
              <w:rPr>
                <w:i/>
              </w:rPr>
              <w:t xml:space="preserve"> Smith Partners</w:t>
            </w:r>
            <w:r>
              <w:rPr>
                <w:i/>
              </w:rPr>
              <w:t xml:space="preserve"> PLLP</w:t>
            </w:r>
          </w:p>
        </w:tc>
        <w:tc>
          <w:tcPr>
            <w:tcW w:w="1980" w:type="dxa"/>
          </w:tcPr>
          <w:p w:rsidR="002C14F8" w:rsidRDefault="002C14F8" w:rsidP="002F6E68"/>
        </w:tc>
        <w:tc>
          <w:tcPr>
            <w:tcW w:w="3060" w:type="dxa"/>
          </w:tcPr>
          <w:p w:rsidR="002C14F8" w:rsidRPr="00DC1431" w:rsidRDefault="002C14F8" w:rsidP="002F6E68">
            <w:pPr>
              <w:rPr>
                <w:i/>
              </w:rPr>
            </w:pPr>
          </w:p>
        </w:tc>
      </w:tr>
    </w:tbl>
    <w:p w:rsidR="006F615D" w:rsidRDefault="006F615D" w:rsidP="002C14F8"/>
    <w:sectPr w:rsidR="006F615D" w:rsidSect="001F4481">
      <w:pgSz w:w="12240" w:h="15840" w:code="1"/>
      <w:pgMar w:top="720" w:right="1440" w:bottom="1440" w:left="144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48"/>
    <w:rsid w:val="000F7E48"/>
    <w:rsid w:val="0011387B"/>
    <w:rsid w:val="001F32FA"/>
    <w:rsid w:val="001F4481"/>
    <w:rsid w:val="00267A78"/>
    <w:rsid w:val="002C14F8"/>
    <w:rsid w:val="0031255E"/>
    <w:rsid w:val="003242BE"/>
    <w:rsid w:val="003759A7"/>
    <w:rsid w:val="003B3127"/>
    <w:rsid w:val="003F1329"/>
    <w:rsid w:val="004967FC"/>
    <w:rsid w:val="004B3680"/>
    <w:rsid w:val="005936F8"/>
    <w:rsid w:val="006E62C7"/>
    <w:rsid w:val="006F615D"/>
    <w:rsid w:val="007D1D05"/>
    <w:rsid w:val="00880948"/>
    <w:rsid w:val="00C81417"/>
    <w:rsid w:val="00DC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Henley</dc:creator>
  <cp:lastModifiedBy>Louis Smith</cp:lastModifiedBy>
  <cp:revision>5</cp:revision>
  <dcterms:created xsi:type="dcterms:W3CDTF">2018-11-16T20:07:00Z</dcterms:created>
  <dcterms:modified xsi:type="dcterms:W3CDTF">2018-11-16T20:15:00Z</dcterms:modified>
</cp:coreProperties>
</file>